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comments.xml" ContentType="application/vnd.openxmlformats-officedocument.wordprocessingml.comment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36"/>
          <w:rtl w:val="0"/>
        </w:rPr>
        <w:t xml:space="preserve">Far North Schema (Vocabulary List)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sz w:val="36"/>
          <w:rtl w:val="0"/>
        </w:rPr>
        <w:t xml:space="preserve">survival</w:t>
      </w:r>
      <w:r w:rsidRPr="00000000" w:rsidR="00000000" w:rsidDel="00000000">
        <w:rPr>
          <w:sz w:val="36"/>
          <w:rtl w:val="0"/>
        </w:rPr>
        <w:t xml:space="preserve"> = (n) the act or fact of living or continuing longer than another person or thing; the continuation of life or existence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sz w:val="36"/>
          <w:rtl w:val="0"/>
        </w:rPr>
        <w:t xml:space="preserve">adverse</w:t>
      </w:r>
      <w:r w:rsidRPr="00000000" w:rsidR="00000000" w:rsidDel="00000000">
        <w:rPr>
          <w:sz w:val="36"/>
          <w:rtl w:val="0"/>
        </w:rPr>
        <w:t xml:space="preserve"> = (adj) acting against or in a </w:t>
      </w:r>
      <w:r w:rsidRPr="00000000" w:rsidR="00000000" w:rsidDel="00000000">
        <w:rPr>
          <w:sz w:val="36"/>
          <w:rtl w:val="0"/>
        </w:rPr>
        <w:t xml:space="preserve">contrary</w:t>
      </w:r>
      <w:r w:rsidRPr="00000000" w:rsidR="00000000" w:rsidDel="00000000">
        <w:rPr>
          <w:sz w:val="36"/>
          <w:rtl w:val="0"/>
        </w:rPr>
        <w:t xml:space="preserve"> direction; </w:t>
      </w:r>
      <w:r w:rsidRPr="00000000" w:rsidR="00000000" w:rsidDel="00000000">
        <w:rPr>
          <w:sz w:val="36"/>
          <w:rtl w:val="0"/>
        </w:rPr>
        <w:t xml:space="preserve">hostile; opposed to one’s interests; causing harm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sz w:val="36"/>
          <w:rtl w:val="0"/>
        </w:rPr>
        <w:t xml:space="preserve">bush pilot</w:t>
      </w:r>
      <w:r w:rsidRPr="00000000" w:rsidR="00000000" w:rsidDel="00000000">
        <w:rPr>
          <w:sz w:val="36"/>
          <w:rtl w:val="0"/>
        </w:rPr>
        <w:t xml:space="preserve"> = (n) a pilot of a small airplane who flies into remote areas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sz w:val="36"/>
          <w:rtl w:val="0"/>
        </w:rPr>
        <w:t xml:space="preserve">Northwest Territories</w:t>
      </w:r>
      <w:r w:rsidRPr="00000000" w:rsidR="00000000" w:rsidDel="00000000">
        <w:rPr>
          <w:sz w:val="36"/>
          <w:rtl w:val="0"/>
        </w:rPr>
        <w:t xml:space="preserve"> = (n) the largest of the provinces of Canada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sz w:val="36"/>
          <w:rtl w:val="0"/>
        </w:rPr>
        <w:t xml:space="preserve">Yellowknife</w:t>
      </w:r>
      <w:r w:rsidRPr="00000000" w:rsidR="00000000" w:rsidDel="00000000">
        <w:rPr>
          <w:sz w:val="36"/>
          <w:rtl w:val="0"/>
        </w:rPr>
        <w:t xml:space="preserve"> = (n) a city in the Northwest Territories of Canada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sz w:val="36"/>
          <w:rtl w:val="0"/>
        </w:rPr>
        <w:t xml:space="preserve">Canuck</w:t>
      </w:r>
      <w:r w:rsidRPr="00000000" w:rsidR="00000000" w:rsidDel="00000000">
        <w:rPr>
          <w:sz w:val="36"/>
          <w:rtl w:val="0"/>
        </w:rPr>
        <w:t xml:space="preserve"> = (n) a slang term for a Canadian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sz w:val="36"/>
          <w:rtl w:val="0"/>
        </w:rPr>
        <w:t xml:space="preserve">Dene </w:t>
      </w:r>
      <w:r w:rsidRPr="00000000" w:rsidR="00000000" w:rsidDel="00000000">
        <w:rPr>
          <w:sz w:val="36"/>
          <w:rtl w:val="0"/>
        </w:rPr>
        <w:t xml:space="preserve">= (n) a term for the native people of the Northwest Territories; translates to mean “the people”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sz w:val="36"/>
          <w:rtl w:val="0"/>
        </w:rPr>
        <w:t xml:space="preserve">Nahanni Butte</w:t>
      </w:r>
      <w:r w:rsidRPr="00000000" w:rsidR="00000000" w:rsidDel="00000000">
        <w:rPr>
          <w:sz w:val="36"/>
          <w:rtl w:val="0"/>
        </w:rPr>
        <w:t xml:space="preserve"> = (n) a small town in the southwestern part of the Northwest Territories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sz w:val="36"/>
          <w:rtl w:val="0"/>
        </w:rPr>
        <w:t xml:space="preserve">Dene medicine</w:t>
      </w:r>
      <w:r w:rsidRPr="00000000" w:rsidR="00000000" w:rsidDel="00000000">
        <w:rPr>
          <w:sz w:val="36"/>
          <w:rtl w:val="0"/>
        </w:rPr>
        <w:t xml:space="preserve"> = (n) refers to luck, especially in hunting or other wilderness skills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sz w:val="36"/>
          <w:rtl w:val="0"/>
        </w:rPr>
        <w:t xml:space="preserve">bush education</w:t>
      </w:r>
      <w:r w:rsidRPr="00000000" w:rsidR="00000000" w:rsidDel="00000000">
        <w:rPr>
          <w:sz w:val="36"/>
          <w:rtl w:val="0"/>
        </w:rPr>
        <w:t xml:space="preserve"> = (n) knowledge of the wilderness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sz w:val="36"/>
          <w:rtl w:val="0"/>
        </w:rPr>
        <w:t xml:space="preserve">potlatch</w:t>
      </w:r>
      <w:r w:rsidRPr="00000000" w:rsidR="00000000" w:rsidDel="00000000">
        <w:rPr>
          <w:sz w:val="36"/>
          <w:rtl w:val="0"/>
        </w:rPr>
        <w:t xml:space="preserve"> = (n) a gathering to celebrate the life of someone who has died; a social event or celebration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color w:val="ff0000"/>
          <w:sz w:val="36"/>
          <w:rtl w:val="0"/>
        </w:rPr>
        <w:t xml:space="preserve">Chinook</w:t>
      </w:r>
      <w:r w:rsidRPr="00000000" w:rsidR="00000000" w:rsidDel="00000000">
        <w:rPr>
          <w:sz w:val="36"/>
          <w:rtl w:val="0"/>
        </w:rPr>
        <w:t xml:space="preserve"> = (n) a warm wind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sz w:val="36"/>
          <w:rtl w:val="0"/>
        </w:rPr>
        <w:t xml:space="preserve">bannock</w:t>
      </w:r>
      <w:r w:rsidRPr="00000000" w:rsidR="00000000" w:rsidDel="00000000">
        <w:rPr>
          <w:sz w:val="36"/>
          <w:rtl w:val="0"/>
        </w:rPr>
        <w:t xml:space="preserve"> = (n) a flat bread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sz w:val="36"/>
          <w:rtl w:val="0"/>
        </w:rPr>
        <w:t xml:space="preserve">spruce boughs</w:t>
      </w:r>
      <w:r w:rsidRPr="00000000" w:rsidR="00000000" w:rsidDel="00000000">
        <w:rPr>
          <w:sz w:val="36"/>
          <w:rtl w:val="0"/>
        </w:rPr>
        <w:t xml:space="preserve"> = (n) the branches of a spruce tree, which can be used for fire or shelter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sz w:val="36"/>
          <w:rtl w:val="0"/>
        </w:rPr>
        <w:t xml:space="preserve">babiche</w:t>
      </w:r>
      <w:r w:rsidRPr="00000000" w:rsidR="00000000" w:rsidDel="00000000">
        <w:rPr>
          <w:sz w:val="36"/>
          <w:rtl w:val="0"/>
        </w:rPr>
        <w:t xml:space="preserve"> = (n) a type of cord or lacing of rawhide or sinew traditionally made by native people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sz w:val="36"/>
          <w:rtl w:val="0"/>
        </w:rPr>
        <w:t xml:space="preserve">whitewater</w:t>
      </w:r>
      <w:r w:rsidRPr="00000000" w:rsidR="00000000" w:rsidDel="00000000">
        <w:rPr>
          <w:sz w:val="36"/>
          <w:rtl w:val="0"/>
        </w:rPr>
        <w:t xml:space="preserve"> = (n) frothy water (as in breakers, rapids, or falls); fast moving water of a river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sz w:val="36"/>
          <w:rtl w:val="0"/>
        </w:rPr>
        <w:t xml:space="preserve">beacon </w:t>
      </w:r>
      <w:r w:rsidRPr="00000000" w:rsidR="00000000" w:rsidDel="00000000">
        <w:rPr>
          <w:sz w:val="36"/>
          <w:rtl w:val="0"/>
        </w:rPr>
        <w:t xml:space="preserve">= (n) a radio transmitter emitting signals for guidance of aircraft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sz w:val="36"/>
          <w:rtl w:val="0"/>
        </w:rPr>
        <w:t xml:space="preserve">lean-to</w:t>
      </w:r>
      <w:r w:rsidRPr="00000000" w:rsidR="00000000" w:rsidDel="00000000">
        <w:rPr>
          <w:sz w:val="36"/>
          <w:rtl w:val="0"/>
        </w:rPr>
        <w:t xml:space="preserve"> = (n) a temporary shelter, usually made of wood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sz w:val="36"/>
          <w:rtl w:val="0"/>
        </w:rPr>
        <w:t xml:space="preserve">adrenaline</w:t>
      </w:r>
      <w:r w:rsidRPr="00000000" w:rsidR="00000000" w:rsidDel="00000000">
        <w:rPr>
          <w:sz w:val="36"/>
          <w:rtl w:val="0"/>
        </w:rPr>
        <w:t xml:space="preserve"> = (n) also called “epinephrine;” a hormone of the adrenal gland acting especially on smooth muscle, causing narrowing of blood vessels, and raising blood pressure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sz w:val="36"/>
          <w:rtl w:val="0"/>
        </w:rPr>
        <w:t xml:space="preserve">inventory</w:t>
      </w:r>
      <w:r w:rsidRPr="00000000" w:rsidR="00000000" w:rsidDel="00000000">
        <w:rPr>
          <w:sz w:val="36"/>
          <w:rtl w:val="0"/>
        </w:rPr>
        <w:t xml:space="preserve"> = (n) a complete list of items; the stock of goods on hand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/>
    <w:sectPr>
      <w:pgSz w:w="12240" w:h="15840"/>
      <w:pgMar w:left="1440" w:right="1440" w:top="1440" w:bottom="144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comment w:id="0"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Nice work!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settings.xml" Type="http://schemas.openxmlformats.org/officeDocument/2006/relationships/settings" Id="rId2"/><Relationship Target="comments.xml" Type="http://schemas.openxmlformats.org/officeDocument/2006/relationships/comments" Id="rId1"/><Relationship Target="numbering.xml" Type="http://schemas.openxmlformats.org/officeDocument/2006/relationships/numbering" Id="rId4"/><Relationship Target="fontTable.xml" Type="http://schemas.openxmlformats.org/officeDocument/2006/relationships/fontTable" Id="rId3"/><Relationship Target="styles.xml" Type="http://schemas.openxmlformats.org/officeDocument/2006/relationships/styles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 north vocabulary.docx</dc:title>
</cp:coreProperties>
</file>